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3B4D4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31" w:rsidRPr="000F3CA7" w:rsidRDefault="00F15A8D" w:rsidP="00410F31">
            <w:pPr>
              <w:pStyle w:val="a6"/>
              <w:numPr>
                <w:ilvl w:val="2"/>
                <w:numId w:val="0"/>
              </w:numPr>
              <w:tabs>
                <w:tab w:val="left" w:pos="730"/>
              </w:tabs>
              <w:ind w:left="-142" w:right="-95"/>
              <w:jc w:val="both"/>
              <w:rPr>
                <w:b/>
                <w:sz w:val="24"/>
                <w:szCs w:val="24"/>
              </w:rPr>
            </w:pPr>
            <w:r>
              <w:t>ПМ</w:t>
            </w:r>
            <w:r w:rsidR="00E217C3" w:rsidRPr="003850B0">
              <w:t>.0</w:t>
            </w:r>
            <w:r w:rsidR="00410F31">
              <w:t xml:space="preserve">3 </w:t>
            </w:r>
            <w:r w:rsidR="00E564CB">
              <w:t>Проведение расчётов с бюджетом и внебюджетными фондами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3B4D44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spacing w:befor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Электронно-библиотечная система «</w:t>
            </w:r>
            <w:proofErr w:type="spellStart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Znanium</w:t>
            </w:r>
            <w:proofErr w:type="spellEnd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»</w:t>
            </w:r>
          </w:p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232520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5">
              <w:r w:rsidR="003B4D44" w:rsidRPr="003B4D44">
                <w:rPr>
                  <w:u w:val="single"/>
                  <w:shd w:val="clear" w:color="auto" w:fill="F9F9F6"/>
                </w:rPr>
                <w:t>http://znanium.com</w:t>
              </w:r>
            </w:hyperlink>
          </w:p>
        </w:tc>
        <w:tc>
          <w:tcPr>
            <w:tcW w:w="2125" w:type="dxa"/>
          </w:tcPr>
          <w:p w:rsidR="00410F31" w:rsidRDefault="00410F31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 xml:space="preserve">МДК.03.01 «Организация расчетов с бюджетом и внебюджетными фондами» </w:t>
            </w:r>
          </w:p>
          <w:p w:rsidR="003B4D44" w:rsidRPr="00410F31" w:rsidRDefault="00410F31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Раздел 1. Организация расчетов с бюджетом</w:t>
            </w:r>
          </w:p>
          <w:p w:rsidR="00410F31" w:rsidRPr="00410F31" w:rsidRDefault="00410F31" w:rsidP="00410F31">
            <w:pPr>
              <w:pStyle w:val="a7"/>
              <w:ind w:right="10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Тема 1.1.</w:t>
            </w:r>
          </w:p>
          <w:p w:rsidR="00410F31" w:rsidRPr="003B4D44" w:rsidRDefault="00410F31" w:rsidP="00410F31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Организация расчетов с бю</w:t>
            </w:r>
            <w:r w:rsidRPr="00410F31">
              <w:rPr>
                <w:sz w:val="20"/>
                <w:szCs w:val="20"/>
              </w:rPr>
              <w:t>д</w:t>
            </w:r>
            <w:r w:rsidRPr="00410F31">
              <w:rPr>
                <w:sz w:val="20"/>
                <w:szCs w:val="20"/>
              </w:rPr>
              <w:t>жетом по федеральным, р</w:t>
            </w:r>
            <w:r w:rsidRPr="00410F31">
              <w:rPr>
                <w:sz w:val="20"/>
                <w:szCs w:val="20"/>
              </w:rPr>
              <w:t>е</w:t>
            </w:r>
            <w:r w:rsidRPr="00410F31">
              <w:rPr>
                <w:sz w:val="20"/>
                <w:szCs w:val="20"/>
              </w:rPr>
              <w:t>гиональным и местным нал</w:t>
            </w:r>
            <w:r w:rsidRPr="00410F31">
              <w:rPr>
                <w:sz w:val="20"/>
                <w:szCs w:val="20"/>
              </w:rPr>
              <w:t>о</w:t>
            </w:r>
            <w:r w:rsidRPr="00410F31">
              <w:rPr>
                <w:sz w:val="20"/>
                <w:szCs w:val="20"/>
              </w:rPr>
              <w:t>гам и сборам</w:t>
            </w: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3B4D44" w:rsidRPr="00410F31" w:rsidRDefault="003B4D44" w:rsidP="00410F31">
            <w:pPr>
              <w:tabs>
                <w:tab w:val="left" w:pos="92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Единое окно доступа к образовательным ресурсам </w:t>
            </w:r>
          </w:p>
        </w:tc>
        <w:tc>
          <w:tcPr>
            <w:tcW w:w="3402" w:type="dxa"/>
          </w:tcPr>
          <w:p w:rsidR="003B4D44" w:rsidRPr="003B4D44" w:rsidRDefault="00232520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6">
              <w:r w:rsidR="003B4D44" w:rsidRPr="003B4D44">
                <w:rPr>
                  <w:u w:val="single"/>
                </w:rPr>
                <w:t>http://window.edu.ru/</w:t>
              </w:r>
            </w:hyperlink>
          </w:p>
        </w:tc>
        <w:tc>
          <w:tcPr>
            <w:tcW w:w="2125" w:type="dxa"/>
          </w:tcPr>
          <w:p w:rsidR="00410F31" w:rsidRDefault="00410F31" w:rsidP="003B4D44">
            <w:pPr>
              <w:pStyle w:val="TableParagraph"/>
              <w:ind w:right="118"/>
              <w:rPr>
                <w:b/>
                <w:sz w:val="24"/>
                <w:szCs w:val="24"/>
              </w:rPr>
            </w:pPr>
            <w:r w:rsidRPr="00410F31">
              <w:rPr>
                <w:sz w:val="20"/>
                <w:szCs w:val="20"/>
              </w:rPr>
              <w:t>МДК.03.01</w:t>
            </w:r>
          </w:p>
          <w:p w:rsidR="003B4D44" w:rsidRPr="00410F31" w:rsidRDefault="00410F31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Раздел 2. Организация расчетов с внебюджетными фондами</w:t>
            </w:r>
          </w:p>
          <w:p w:rsidR="00410F31" w:rsidRPr="003B4D44" w:rsidRDefault="00410F31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Тема 2.1. Организация расч</w:t>
            </w:r>
            <w:r w:rsidRPr="00410F31">
              <w:rPr>
                <w:sz w:val="20"/>
                <w:szCs w:val="20"/>
              </w:rPr>
              <w:t>е</w:t>
            </w:r>
            <w:r w:rsidRPr="00410F31">
              <w:rPr>
                <w:sz w:val="20"/>
                <w:szCs w:val="20"/>
              </w:rPr>
              <w:t>тов с внебюджетными фо</w:t>
            </w:r>
            <w:r w:rsidRPr="00410F31">
              <w:rPr>
                <w:sz w:val="20"/>
                <w:szCs w:val="20"/>
              </w:rPr>
              <w:t>н</w:t>
            </w:r>
            <w:r w:rsidRPr="00410F31">
              <w:rPr>
                <w:sz w:val="20"/>
                <w:szCs w:val="20"/>
              </w:rPr>
              <w:t>дами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232520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7">
              <w:r w:rsidR="003B4D44" w:rsidRPr="003B4D44">
                <w:rPr>
                  <w:u w:val="single" w:color="0000FF"/>
                </w:rPr>
                <w:t>http://konsultant.ru/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0F31" w:rsidRDefault="00410F31" w:rsidP="00410F31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 xml:space="preserve">МДК.03.01 </w:t>
            </w:r>
          </w:p>
          <w:p w:rsidR="00410F31" w:rsidRPr="00410F31" w:rsidRDefault="00410F31" w:rsidP="00410F31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 xml:space="preserve">Раздел 1. </w:t>
            </w:r>
          </w:p>
          <w:p w:rsidR="00410F31" w:rsidRPr="00410F31" w:rsidRDefault="00410F31" w:rsidP="00410F31">
            <w:pPr>
              <w:pStyle w:val="a7"/>
              <w:ind w:right="10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Тема 1.1.</w:t>
            </w:r>
          </w:p>
          <w:p w:rsidR="003B4D44" w:rsidRPr="003B4D44" w:rsidRDefault="00410F31" w:rsidP="00410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Организация расчетов с бю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жетом по федеральным, р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гиональным и местным нал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гам и сборам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232520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8">
              <w:r w:rsidR="003B4D44" w:rsidRPr="003B4D44">
                <w:rPr>
                  <w:u w:val="single" w:color="0000FF"/>
                </w:rPr>
                <w:t>http://www.garant.ru/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0F31" w:rsidRDefault="00410F31" w:rsidP="00410F31">
            <w:pPr>
              <w:pStyle w:val="TableParagraph"/>
              <w:ind w:right="118"/>
              <w:rPr>
                <w:b/>
                <w:sz w:val="24"/>
                <w:szCs w:val="24"/>
              </w:rPr>
            </w:pPr>
            <w:r w:rsidRPr="00410F31">
              <w:rPr>
                <w:sz w:val="20"/>
                <w:szCs w:val="20"/>
              </w:rPr>
              <w:t>МДК.03.01</w:t>
            </w:r>
          </w:p>
          <w:p w:rsidR="00410F31" w:rsidRPr="00410F31" w:rsidRDefault="00410F31" w:rsidP="00410F31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 xml:space="preserve">Раздел 2. </w:t>
            </w:r>
            <w:r w:rsidRPr="00410F31">
              <w:rPr>
                <w:sz w:val="20"/>
                <w:szCs w:val="20"/>
              </w:rPr>
              <w:lastRenderedPageBreak/>
              <w:t>Организация расчетов с внебюджетными фондами</w:t>
            </w:r>
          </w:p>
          <w:p w:rsidR="003B4D44" w:rsidRPr="00410F31" w:rsidRDefault="00410F31" w:rsidP="00410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Тема 2.1. Организация расч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тов с внебюджетными фо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10F31">
              <w:rPr>
                <w:rFonts w:ascii="Times New Roman" w:hAnsi="Times New Roman" w:cs="Times New Roman"/>
                <w:sz w:val="20"/>
                <w:szCs w:val="20"/>
              </w:rPr>
              <w:t>дами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3B4D4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9">
              <w:r w:rsidRPr="003B4D44">
                <w:rPr>
                  <w:rFonts w:ascii="Times New Roman" w:hAnsi="Times New Roman" w:cs="Times New Roman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232520" w:rsidP="00A13851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10">
              <w:r w:rsidR="003B4D44" w:rsidRPr="003B4D44">
                <w:rPr>
                  <w:spacing w:val="-3"/>
                  <w:u w:val="single" w:color="0000FF"/>
                </w:rPr>
                <w:t xml:space="preserve"> </w:t>
              </w:r>
              <w:r w:rsidR="003B4D44" w:rsidRPr="003B4D44">
                <w:rPr>
                  <w:u w:val="single" w:color="0000FF"/>
                </w:rPr>
                <w:t>https://www.minfin.ru/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10F31" w:rsidRDefault="00410F31" w:rsidP="00410F31">
            <w:pPr>
              <w:pStyle w:val="TableParagraph"/>
              <w:ind w:right="118"/>
              <w:rPr>
                <w:b/>
                <w:sz w:val="24"/>
                <w:szCs w:val="24"/>
              </w:rPr>
            </w:pPr>
            <w:r w:rsidRPr="00410F31">
              <w:rPr>
                <w:sz w:val="20"/>
                <w:szCs w:val="20"/>
              </w:rPr>
              <w:t>МДК.03.01</w:t>
            </w:r>
          </w:p>
          <w:p w:rsidR="00410F31" w:rsidRPr="00410F31" w:rsidRDefault="00410F31" w:rsidP="00410F31">
            <w:pPr>
              <w:pStyle w:val="TableParagraph"/>
              <w:ind w:right="118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Раздел 2. Организация расчетов с внебюджетными фондами</w:t>
            </w:r>
          </w:p>
          <w:p w:rsidR="003B4D44" w:rsidRPr="003B4D44" w:rsidRDefault="00410F31" w:rsidP="00410F31">
            <w:pPr>
              <w:pStyle w:val="a7"/>
              <w:ind w:right="115"/>
              <w:rPr>
                <w:sz w:val="20"/>
                <w:szCs w:val="20"/>
              </w:rPr>
            </w:pPr>
            <w:r w:rsidRPr="00410F31">
              <w:rPr>
                <w:sz w:val="20"/>
                <w:szCs w:val="20"/>
              </w:rPr>
              <w:t>Тема 2.1. Организация расч</w:t>
            </w:r>
            <w:r w:rsidRPr="00410F31">
              <w:rPr>
                <w:sz w:val="20"/>
                <w:szCs w:val="20"/>
              </w:rPr>
              <w:t>е</w:t>
            </w:r>
            <w:r w:rsidRPr="00410F31">
              <w:rPr>
                <w:sz w:val="20"/>
                <w:szCs w:val="20"/>
              </w:rPr>
              <w:t>тов с внебюджетными фо</w:t>
            </w:r>
            <w:r w:rsidRPr="00410F31">
              <w:rPr>
                <w:sz w:val="20"/>
                <w:szCs w:val="20"/>
              </w:rPr>
              <w:t>н</w:t>
            </w:r>
            <w:r w:rsidRPr="00410F31">
              <w:rPr>
                <w:sz w:val="20"/>
                <w:szCs w:val="20"/>
              </w:rPr>
              <w:t>дами</w:t>
            </w:r>
          </w:p>
        </w:tc>
      </w:tr>
    </w:tbl>
    <w:p w:rsidR="00104B3A" w:rsidRPr="00EB01E3" w:rsidRDefault="00E564CB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32520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B4D44"/>
    <w:rsid w:val="003D155D"/>
    <w:rsid w:val="0040188D"/>
    <w:rsid w:val="00410F31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4D7B"/>
    <w:rsid w:val="007B7B08"/>
    <w:rsid w:val="007C12A5"/>
    <w:rsid w:val="00805B32"/>
    <w:rsid w:val="00811A27"/>
    <w:rsid w:val="00821C30"/>
    <w:rsid w:val="0086221D"/>
    <w:rsid w:val="008638AE"/>
    <w:rsid w:val="008766A9"/>
    <w:rsid w:val="0087694C"/>
    <w:rsid w:val="00880C84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564CB"/>
    <w:rsid w:val="00E66107"/>
    <w:rsid w:val="00E82DE5"/>
    <w:rsid w:val="00EB01E3"/>
    <w:rsid w:val="00EB16E1"/>
    <w:rsid w:val="00EB71D1"/>
    <w:rsid w:val="00F15A8D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toc 3"/>
    <w:basedOn w:val="a"/>
    <w:uiPriority w:val="1"/>
    <w:qFormat/>
    <w:rsid w:val="003B4D44"/>
    <w:pPr>
      <w:widowControl w:val="0"/>
      <w:autoSpaceDE w:val="0"/>
      <w:autoSpaceDN w:val="0"/>
      <w:spacing w:before="137" w:after="0" w:line="240" w:lineRule="auto"/>
      <w:ind w:left="224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No Spacing"/>
    <w:uiPriority w:val="1"/>
    <w:qFormat/>
    <w:rsid w:val="003B4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5">
    <w:name w:val="toc 5"/>
    <w:basedOn w:val="a"/>
    <w:next w:val="a"/>
    <w:autoRedefine/>
    <w:uiPriority w:val="39"/>
    <w:semiHidden/>
    <w:unhideWhenUsed/>
    <w:rsid w:val="00811A27"/>
    <w:pPr>
      <w:spacing w:after="100"/>
      <w:ind w:left="8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nsult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ndow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nanium.com/" TargetMode="External"/><Relationship Id="rId10" Type="http://schemas.openxmlformats.org/officeDocument/2006/relationships/hyperlink" Target="https://www.minfin.ru/ru/perfoman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infin.ru/ru/perfomanc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58</cp:revision>
  <cp:lastPrinted>2023-02-13T07:56:00Z</cp:lastPrinted>
  <dcterms:created xsi:type="dcterms:W3CDTF">2023-02-13T11:51:00Z</dcterms:created>
  <dcterms:modified xsi:type="dcterms:W3CDTF">2023-09-19T07:50:00Z</dcterms:modified>
</cp:coreProperties>
</file>